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 xml:space="preserve">                        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11 июля </w:t>
      </w:r>
      <w:r>
        <w:rPr>
          <w:rFonts w:ascii="Times New Roman" w:eastAsia="Times New Roman" w:hAnsi="Times New Roman" w:cs="Times New Roman"/>
        </w:rPr>
        <w:t>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Ханты-Мансийского автоно</w:t>
      </w:r>
      <w:r>
        <w:rPr>
          <w:rFonts w:ascii="Times New Roman" w:eastAsia="Times New Roman" w:hAnsi="Times New Roman" w:cs="Times New Roman"/>
        </w:rPr>
        <w:t>много округа – Югры Худяков Андрей Викторович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616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2801</w:t>
      </w:r>
      <w:r>
        <w:rPr>
          <w:rFonts w:ascii="Times New Roman" w:eastAsia="Times New Roman" w:hAnsi="Times New Roman" w:cs="Times New Roman"/>
          <w:b/>
          <w:bCs/>
        </w:rPr>
        <w:t>/</w:t>
      </w:r>
      <w:r>
        <w:rPr>
          <w:rFonts w:ascii="Times New Roman" w:eastAsia="Times New Roman" w:hAnsi="Times New Roman" w:cs="Times New Roman"/>
          <w:b/>
          <w:bCs/>
        </w:rPr>
        <w:t>2025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 xml:space="preserve">ч.1 </w:t>
      </w:r>
      <w:r>
        <w:rPr>
          <w:rFonts w:ascii="Times New Roman" w:eastAsia="Times New Roman" w:hAnsi="Times New Roman" w:cs="Times New Roman"/>
        </w:rPr>
        <w:t>ст.15.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 xml:space="preserve"> в отношении </w:t>
      </w:r>
      <w:r>
        <w:rPr>
          <w:rFonts w:ascii="Times New Roman" w:eastAsia="Times New Roman" w:hAnsi="Times New Roman" w:cs="Times New Roman"/>
        </w:rPr>
        <w:t xml:space="preserve">должностного лица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генерального директора ООО «СИБСТРОЙ»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b/>
          <w:bCs/>
        </w:rPr>
        <w:t>Захарова Александра Анатольевича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9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Захаров А.А</w:t>
      </w:r>
      <w:r>
        <w:rPr>
          <w:rFonts w:ascii="Times New Roman" w:eastAsia="Times New Roman" w:hAnsi="Times New Roman" w:cs="Times New Roman"/>
        </w:rPr>
        <w:t xml:space="preserve">., </w:t>
      </w:r>
      <w:r>
        <w:rPr>
          <w:rFonts w:ascii="Times New Roman" w:eastAsia="Times New Roman" w:hAnsi="Times New Roman" w:cs="Times New Roman"/>
        </w:rPr>
        <w:t xml:space="preserve">являясь </w:t>
      </w:r>
      <w:r>
        <w:rPr>
          <w:rFonts w:ascii="Times New Roman" w:eastAsia="Times New Roman" w:hAnsi="Times New Roman" w:cs="Times New Roman"/>
        </w:rPr>
        <w:t>генерал</w:t>
      </w:r>
      <w:r>
        <w:rPr>
          <w:rFonts w:ascii="Times New Roman" w:eastAsia="Times New Roman" w:hAnsi="Times New Roman" w:cs="Times New Roman"/>
        </w:rPr>
        <w:t>ьным директором ООО «СИБСТРОЙ»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исполняя свои обязанности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ул. </w:t>
      </w:r>
      <w:r>
        <w:rPr>
          <w:rFonts w:ascii="Times New Roman" w:eastAsia="Times New Roman" w:hAnsi="Times New Roman" w:cs="Times New Roman"/>
        </w:rPr>
        <w:t>Комсомольская, д.5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 xml:space="preserve">предоставил своевременно </w:t>
      </w:r>
      <w:r>
        <w:rPr>
          <w:rFonts w:ascii="Times New Roman" w:eastAsia="Times New Roman" w:hAnsi="Times New Roman" w:cs="Times New Roman"/>
        </w:rPr>
        <w:t>документы (информации) в ответ на требование о предоставлении документов (информации) от 21.11.2024 №3962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Межрайонную Инспекцию ФНС России № 1 по Ханты-Мансийскому автономному округу- Югре, чем нарушил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п.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ст.</w:t>
      </w:r>
      <w:r>
        <w:rPr>
          <w:rFonts w:ascii="Times New Roman" w:eastAsia="Times New Roman" w:hAnsi="Times New Roman" w:cs="Times New Roman"/>
        </w:rPr>
        <w:t>93.1</w:t>
      </w:r>
      <w:r>
        <w:rPr>
          <w:rFonts w:ascii="Times New Roman" w:eastAsia="Times New Roman" w:hAnsi="Times New Roman" w:cs="Times New Roman"/>
        </w:rPr>
        <w:t xml:space="preserve"> Налогового кодекса РФ и совершив своими действиями в 00 часов 01 минуту </w:t>
      </w:r>
      <w:r>
        <w:rPr>
          <w:rFonts w:ascii="Times New Roman" w:eastAsia="Times New Roman" w:hAnsi="Times New Roman" w:cs="Times New Roman"/>
        </w:rPr>
        <w:t>16.12.2024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правонарушение, предусмотренное </w:t>
      </w:r>
      <w:r>
        <w:rPr>
          <w:rFonts w:ascii="Times New Roman" w:eastAsia="Times New Roman" w:hAnsi="Times New Roman" w:cs="Times New Roman"/>
        </w:rPr>
        <w:t xml:space="preserve">ч.1 </w:t>
      </w:r>
      <w:r>
        <w:rPr>
          <w:rFonts w:ascii="Times New Roman" w:eastAsia="Times New Roman" w:hAnsi="Times New Roman" w:cs="Times New Roman"/>
        </w:rPr>
        <w:t>ст.15.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КоАП РФ.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Захаров А.А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явился,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месте и времени рассмотрения дела был надлежаще уведомлен, ходатайство об отложении рассмотрении дела от </w:t>
      </w:r>
      <w:r>
        <w:rPr>
          <w:rFonts w:ascii="Times New Roman" w:eastAsia="Times New Roman" w:hAnsi="Times New Roman" w:cs="Times New Roman"/>
        </w:rPr>
        <w:t>Захарова А.А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не поступило.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2 ст. 25.1 КоАП РФ дело может быть рассмотрено в отсутствие лица, в отношении которого ведется производство по делу, если имеются данные о надлежащем извещении </w:t>
      </w:r>
      <w:r>
        <w:rPr>
          <w:rFonts w:ascii="Times New Roman" w:eastAsia="Times New Roman" w:hAnsi="Times New Roman" w:cs="Times New Roman"/>
        </w:rPr>
        <w:t>лица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</w:t>
      </w:r>
      <w:r>
        <w:rPr>
          <w:rFonts w:ascii="Times New Roman" w:eastAsia="Times New Roman" w:hAnsi="Times New Roman" w:cs="Times New Roman"/>
        </w:rPr>
        <w:t>Захарова А.А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зучив и проанализировав письменные материалы дела, мировой судья установил следующее: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Захарова А.А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 подтверждается исследованными судом: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25.04.2025</w:t>
      </w:r>
      <w:r>
        <w:rPr>
          <w:rFonts w:ascii="Times New Roman" w:eastAsia="Times New Roman" w:hAnsi="Times New Roman" w:cs="Times New Roman"/>
        </w:rPr>
        <w:t xml:space="preserve"> г.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-выпиской из ЕГРЮЛ от </w:t>
      </w:r>
      <w:r>
        <w:rPr>
          <w:rFonts w:ascii="Times New Roman" w:eastAsia="Times New Roman" w:hAnsi="Times New Roman" w:cs="Times New Roman"/>
        </w:rPr>
        <w:t>25.04.2025</w:t>
      </w:r>
      <w:r>
        <w:rPr>
          <w:rFonts w:ascii="Times New Roman" w:eastAsia="Times New Roman" w:hAnsi="Times New Roman" w:cs="Times New Roman"/>
        </w:rPr>
        <w:t xml:space="preserve"> г.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информационным письмом от 12.03.2025 №10306;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требованием №3962 от 21.11.2024 г.;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поручением №11641 от 20.11.2024 г.;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подтверждением даты отправки электронного документа;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квитанцией о приеме электронного документа;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Захарова А.А</w:t>
      </w:r>
      <w:r>
        <w:rPr>
          <w:rFonts w:ascii="Times New Roman" w:eastAsia="Times New Roman" w:hAnsi="Times New Roman" w:cs="Times New Roman"/>
        </w:rPr>
        <w:t xml:space="preserve">. и </w:t>
      </w:r>
      <w:r>
        <w:rPr>
          <w:rFonts w:ascii="Times New Roman" w:eastAsia="Times New Roman" w:hAnsi="Times New Roman" w:cs="Times New Roman"/>
        </w:rPr>
        <w:t>его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действия</w:t>
      </w:r>
      <w:r>
        <w:rPr>
          <w:rFonts w:ascii="Times New Roman" w:eastAsia="Times New Roman" w:hAnsi="Times New Roman" w:cs="Times New Roman"/>
        </w:rPr>
        <w:t xml:space="preserve"> по факту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непредставления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нашли свое подтверждение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Захарова А.А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</w:rPr>
        <w:t>квалифицирует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ч.1 </w:t>
      </w:r>
      <w:r>
        <w:rPr>
          <w:rFonts w:ascii="Times New Roman" w:eastAsia="Times New Roman" w:hAnsi="Times New Roman" w:cs="Times New Roman"/>
        </w:rPr>
        <w:t>ст.15.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Смягчающих и отягчающих 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На основании </w:t>
      </w:r>
      <w:r>
        <w:rPr>
          <w:rFonts w:ascii="Times New Roman" w:eastAsia="Times New Roman" w:hAnsi="Times New Roman" w:cs="Times New Roman"/>
        </w:rPr>
        <w:t xml:space="preserve">изложенного, руководствуясь ст. ст. 23.1, 29.5, 29.6, 29.10 </w:t>
      </w:r>
      <w:r>
        <w:rPr>
          <w:rFonts w:ascii="Times New Roman" w:eastAsia="Times New Roman" w:hAnsi="Times New Roman" w:cs="Times New Roman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>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</w:p>
    <w:p>
      <w:pPr>
        <w:spacing w:before="0" w:after="0"/>
        <w:jc w:val="center"/>
      </w:pP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Признать должностное лицо – </w:t>
      </w:r>
      <w:r>
        <w:rPr>
          <w:rFonts w:ascii="Times New Roman" w:eastAsia="Times New Roman" w:hAnsi="Times New Roman" w:cs="Times New Roman"/>
        </w:rPr>
        <w:t>генерального директора ООО «</w:t>
      </w:r>
      <w:r>
        <w:rPr>
          <w:rFonts w:ascii="Times New Roman" w:eastAsia="Times New Roman" w:hAnsi="Times New Roman" w:cs="Times New Roman"/>
        </w:rPr>
        <w:t>СИБСТРОЙ»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b/>
          <w:bCs/>
        </w:rPr>
        <w:t>Захарова</w:t>
      </w:r>
      <w:r>
        <w:rPr>
          <w:rFonts w:ascii="Times New Roman" w:eastAsia="Times New Roman" w:hAnsi="Times New Roman" w:cs="Times New Roman"/>
          <w:b/>
          <w:bCs/>
        </w:rPr>
        <w:t xml:space="preserve"> Александра Анатольевича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 xml:space="preserve">ч.1 </w:t>
      </w:r>
      <w:r>
        <w:rPr>
          <w:rFonts w:ascii="Times New Roman" w:eastAsia="Times New Roman" w:hAnsi="Times New Roman" w:cs="Times New Roman"/>
        </w:rPr>
        <w:t>ст.15.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>, и назначить наказание в виде административного штрафа в размере трехсот (300) рублей.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</w:t>
      </w:r>
      <w:r>
        <w:rPr>
          <w:rFonts w:ascii="Times New Roman" w:eastAsia="Times New Roman" w:hAnsi="Times New Roman" w:cs="Times New Roman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 xml:space="preserve">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При отсутствии </w:t>
      </w:r>
      <w:r>
        <w:rPr>
          <w:rFonts w:ascii="Times New Roman" w:eastAsia="Times New Roman" w:hAnsi="Times New Roman" w:cs="Times New Roman"/>
        </w:rPr>
        <w:t xml:space="preserve">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</w:t>
      </w:r>
      <w:r>
        <w:rPr>
          <w:rFonts w:ascii="Times New Roman" w:eastAsia="Times New Roman" w:hAnsi="Times New Roman" w:cs="Times New Roman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 xml:space="preserve">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>Получатель: УФК по Ханты-Мансийскому автономному округу – Югре</w:t>
      </w: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л/с 04872D08080 </w:t>
      </w: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>Счет (ЕКС): 40102810245370000007</w:t>
      </w: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>Номер счета получателя: 03100643000000018700</w:t>
      </w: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Банк: РКЦ г. Ханты-Мансийска//УФК по ХМАО – Югре </w:t>
      </w:r>
      <w:r>
        <w:rPr>
          <w:rFonts w:ascii="Times New Roman" w:eastAsia="Times New Roman" w:hAnsi="Times New Roman" w:cs="Times New Roman"/>
        </w:rPr>
        <w:t>г.Ханты-Мансийск</w:t>
      </w: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>БИК 007162163</w:t>
      </w: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>ИНН 8601073664, КПП 860101001, ОКТМО – 71871000</w:t>
      </w: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КБК 72011601153010006140, УИН </w:t>
      </w:r>
      <w:r>
        <w:rPr>
          <w:rFonts w:ascii="Times New Roman" w:eastAsia="Times New Roman" w:hAnsi="Times New Roman" w:cs="Times New Roman"/>
        </w:rPr>
        <w:t>0412365400285006162515150</w:t>
      </w:r>
    </w:p>
    <w:p>
      <w:pPr>
        <w:widowControl w:val="0"/>
        <w:spacing w:before="0" w:after="0"/>
        <w:jc w:val="both"/>
      </w:pPr>
    </w:p>
    <w:p>
      <w:pPr>
        <w:spacing w:before="0" w:after="0"/>
        <w:ind w:left="426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                             </w:t>
      </w:r>
      <w:r>
        <w:rPr>
          <w:rFonts w:ascii="Times New Roman" w:eastAsia="Times New Roman" w:hAnsi="Times New Roman" w:cs="Times New Roman"/>
        </w:rPr>
        <w:t>А.В. Худяков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  <w:ind w:left="426"/>
        <w:jc w:val="both"/>
      </w:pPr>
      <w:r>
        <w:rPr>
          <w:rStyle w:val="cat-UserDefinedgrp-30rplc-41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spacing w:before="0" w:after="0"/>
        <w:ind w:firstLine="708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9rplc-8">
    <w:name w:val="cat-UserDefined grp-29 rplc-8"/>
    <w:basedOn w:val="DefaultParagraphFont"/>
  </w:style>
  <w:style w:type="character" w:customStyle="1" w:styleId="cat-UserDefinedgrp-30rplc-41">
    <w:name w:val="cat-UserDefined grp-30 rplc-4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